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E9E5" w14:textId="77777777" w:rsidR="00A3534A" w:rsidRDefault="00BA1424" w:rsidP="00A3534A">
      <w:pPr>
        <w:spacing w:after="0" w:line="252" w:lineRule="auto"/>
        <w:jc w:val="center"/>
        <w:rPr>
          <w:rFonts w:ascii="Times New Roman" w:eastAsia="Arial" w:hAnsi="Times New Roman" w:cs="Times New Roman"/>
          <w:b/>
          <w:noProof/>
          <w:color w:val="002060"/>
          <w:sz w:val="28"/>
          <w:szCs w:val="28"/>
        </w:rPr>
      </w:pPr>
      <w:r w:rsidRPr="00AB5F68">
        <w:rPr>
          <w:rFonts w:ascii="Times New Roman" w:eastAsia="Arial" w:hAnsi="Times New Roman" w:cs="Times New Roman"/>
          <w:b/>
          <w:noProof/>
          <w:color w:val="002060"/>
          <w:sz w:val="28"/>
          <w:szCs w:val="28"/>
        </w:rPr>
        <w:t xml:space="preserve">Ўзбекистон миллий телерадиокомпаниясининг </w:t>
      </w:r>
    </w:p>
    <w:p w14:paraId="2D5919AB" w14:textId="2AF8DEC7" w:rsidR="00E30BED" w:rsidRPr="00AB5F68" w:rsidRDefault="00BA1424" w:rsidP="00A3534A">
      <w:pPr>
        <w:spacing w:after="0" w:line="252" w:lineRule="auto"/>
        <w:jc w:val="center"/>
        <w:rPr>
          <w:rFonts w:ascii="Times New Roman" w:eastAsia="Arial" w:hAnsi="Times New Roman" w:cs="Times New Roman"/>
          <w:b/>
          <w:noProof/>
          <w:color w:val="002060"/>
          <w:sz w:val="28"/>
          <w:szCs w:val="28"/>
        </w:rPr>
      </w:pPr>
      <w:r w:rsidRPr="00AB5F68">
        <w:rPr>
          <w:rFonts w:ascii="Times New Roman" w:eastAsia="Arial" w:hAnsi="Times New Roman" w:cs="Times New Roman"/>
          <w:b/>
          <w:noProof/>
          <w:color w:val="002060"/>
          <w:sz w:val="28"/>
          <w:szCs w:val="28"/>
        </w:rPr>
        <w:t xml:space="preserve">ички аудит </w:t>
      </w:r>
      <w:r w:rsidR="00A3534A">
        <w:rPr>
          <w:rFonts w:ascii="Times New Roman" w:eastAsia="Arial" w:hAnsi="Times New Roman" w:cs="Times New Roman"/>
          <w:b/>
          <w:noProof/>
          <w:color w:val="002060"/>
          <w:sz w:val="28"/>
          <w:szCs w:val="28"/>
        </w:rPr>
        <w:t>бўлими</w:t>
      </w:r>
      <w:r w:rsidRPr="00AB5F68">
        <w:rPr>
          <w:rFonts w:ascii="Times New Roman" w:eastAsia="Arial" w:hAnsi="Times New Roman" w:cs="Times New Roman"/>
          <w:b/>
          <w:noProof/>
          <w:color w:val="002060"/>
          <w:sz w:val="28"/>
          <w:szCs w:val="28"/>
        </w:rPr>
        <w:t xml:space="preserve"> </w:t>
      </w:r>
      <w:r w:rsidR="00A3534A">
        <w:rPr>
          <w:rFonts w:ascii="Times New Roman" w:eastAsia="Arial" w:hAnsi="Times New Roman" w:cs="Times New Roman"/>
          <w:b/>
          <w:noProof/>
          <w:color w:val="002060"/>
          <w:sz w:val="28"/>
          <w:szCs w:val="28"/>
        </w:rPr>
        <w:t xml:space="preserve">томонидан </w:t>
      </w:r>
      <w:r w:rsidRPr="00AB5F68">
        <w:rPr>
          <w:rFonts w:ascii="Times New Roman" w:eastAsia="Arial" w:hAnsi="Times New Roman" w:cs="Times New Roman"/>
          <w:b/>
          <w:noProof/>
          <w:color w:val="002060"/>
          <w:sz w:val="28"/>
          <w:szCs w:val="28"/>
        </w:rPr>
        <w:t>2024 йил</w:t>
      </w:r>
      <w:r w:rsidR="00A3534A">
        <w:rPr>
          <w:rFonts w:ascii="Times New Roman" w:eastAsia="Arial" w:hAnsi="Times New Roman" w:cs="Times New Roman"/>
          <w:b/>
          <w:noProof/>
          <w:color w:val="002060"/>
          <w:sz w:val="28"/>
          <w:szCs w:val="28"/>
        </w:rPr>
        <w:t>нинг ўтган 6 ойида амалга оширилган ишлар тўғрисида</w:t>
      </w:r>
      <w:r w:rsidR="00E30BED" w:rsidRPr="00AB5F68">
        <w:rPr>
          <w:rFonts w:ascii="Times New Roman" w:eastAsia="Arial" w:hAnsi="Times New Roman" w:cs="Times New Roman"/>
          <w:b/>
          <w:noProof/>
          <w:color w:val="002060"/>
          <w:sz w:val="28"/>
          <w:szCs w:val="28"/>
        </w:rPr>
        <w:t xml:space="preserve"> </w:t>
      </w:r>
      <w:r w:rsidR="00E30BED" w:rsidRPr="00AB5F68">
        <w:rPr>
          <w:rFonts w:ascii="Times New Roman" w:eastAsia="Arial" w:hAnsi="Times New Roman" w:cs="Times New Roman"/>
          <w:b/>
          <w:noProof/>
          <w:color w:val="002060"/>
          <w:sz w:val="28"/>
          <w:szCs w:val="28"/>
        </w:rPr>
        <w:br/>
      </w:r>
      <w:r w:rsidR="00A3534A">
        <w:rPr>
          <w:rFonts w:ascii="Times New Roman" w:eastAsia="Arial" w:hAnsi="Times New Roman" w:cs="Times New Roman"/>
          <w:b/>
          <w:noProof/>
          <w:color w:val="002060"/>
          <w:sz w:val="28"/>
          <w:szCs w:val="28"/>
        </w:rPr>
        <w:t>МАЪЛУМОТ</w:t>
      </w:r>
    </w:p>
    <w:p w14:paraId="4E3A70FD" w14:textId="77777777" w:rsidR="00E30BED" w:rsidRPr="00AB5F68" w:rsidRDefault="00E30BED" w:rsidP="00803DB2">
      <w:pPr>
        <w:spacing w:before="120" w:after="120" w:line="252" w:lineRule="auto"/>
        <w:rPr>
          <w:rFonts w:ascii="Times New Roman" w:eastAsia="Arial" w:hAnsi="Times New Roman" w:cs="Times New Roman"/>
          <w:b/>
          <w:noProof/>
          <w:sz w:val="28"/>
          <w:szCs w:val="28"/>
        </w:rPr>
      </w:pPr>
    </w:p>
    <w:p w14:paraId="330D78C5" w14:textId="6C53CAA9" w:rsidR="00E30BED" w:rsidRPr="00AB5F68" w:rsidRDefault="00E30BED" w:rsidP="00803DB2">
      <w:pPr>
        <w:spacing w:before="120" w:after="120" w:line="240" w:lineRule="auto"/>
        <w:ind w:firstLine="720"/>
        <w:jc w:val="both"/>
        <w:rPr>
          <w:rFonts w:ascii="Times New Roman" w:eastAsia="Arial" w:hAnsi="Times New Roman" w:cs="Times New Roman"/>
          <w:b/>
          <w:bCs/>
          <w:noProof/>
          <w:color w:val="002060"/>
          <w:sz w:val="28"/>
          <w:szCs w:val="28"/>
        </w:rPr>
      </w:pPr>
      <w:r w:rsidRPr="00AB5F68">
        <w:rPr>
          <w:rFonts w:ascii="Times New Roman" w:eastAsia="Arial" w:hAnsi="Times New Roman" w:cs="Times New Roman"/>
          <w:b/>
          <w:bCs/>
          <w:noProof/>
          <w:color w:val="002060"/>
          <w:sz w:val="28"/>
          <w:szCs w:val="28"/>
        </w:rPr>
        <w:t>I. </w:t>
      </w:r>
      <w:r w:rsidR="000C1271" w:rsidRPr="00AB5F68">
        <w:rPr>
          <w:rFonts w:ascii="Times New Roman" w:eastAsia="Arial" w:hAnsi="Times New Roman" w:cs="Times New Roman"/>
          <w:b/>
          <w:bCs/>
          <w:noProof/>
          <w:color w:val="002060"/>
          <w:sz w:val="28"/>
          <w:szCs w:val="28"/>
        </w:rPr>
        <w:t>Умумий маълумотлар</w:t>
      </w:r>
    </w:p>
    <w:p w14:paraId="18EFCA59" w14:textId="7D1115E3" w:rsidR="00493E7D" w:rsidRPr="00AB5F68" w:rsidRDefault="00493E7D" w:rsidP="00493E7D">
      <w:pPr>
        <w:spacing w:after="80" w:line="240" w:lineRule="auto"/>
        <w:ind w:firstLine="709"/>
        <w:jc w:val="both"/>
        <w:rPr>
          <w:rFonts w:ascii="Times New Roman" w:hAnsi="Times New Roman"/>
          <w:sz w:val="28"/>
          <w:szCs w:val="28"/>
        </w:rPr>
      </w:pPr>
      <w:r w:rsidRPr="00AB5F68">
        <w:rPr>
          <w:rFonts w:ascii="Times New Roman" w:hAnsi="Times New Roman"/>
          <w:sz w:val="28"/>
          <w:szCs w:val="28"/>
        </w:rPr>
        <w:t xml:space="preserve">Ўзбекистон миллий телерадиокомпаниясининг </w:t>
      </w:r>
      <w:r w:rsidR="00FB41DE" w:rsidRPr="00AB5F68">
        <w:rPr>
          <w:rFonts w:ascii="Times New Roman" w:hAnsi="Times New Roman"/>
          <w:sz w:val="28"/>
          <w:szCs w:val="28"/>
        </w:rPr>
        <w:t>тегишли буйруқларига</w:t>
      </w:r>
      <w:r w:rsidRPr="00AB5F68">
        <w:rPr>
          <w:rFonts w:ascii="Times New Roman" w:hAnsi="Times New Roman"/>
          <w:sz w:val="28"/>
          <w:szCs w:val="28"/>
        </w:rPr>
        <w:t xml:space="preserve"> асосан Марказий аппарат</w:t>
      </w:r>
      <w:r w:rsidR="00FB41DE" w:rsidRPr="00AB5F68">
        <w:rPr>
          <w:rFonts w:ascii="Times New Roman" w:hAnsi="Times New Roman"/>
          <w:sz w:val="28"/>
          <w:szCs w:val="28"/>
        </w:rPr>
        <w:t>да 4</w:t>
      </w:r>
      <w:r w:rsidRPr="00AB5F68">
        <w:rPr>
          <w:rFonts w:ascii="Times New Roman" w:hAnsi="Times New Roman"/>
          <w:sz w:val="28"/>
          <w:szCs w:val="28"/>
        </w:rPr>
        <w:t xml:space="preserve"> та штат бирлигидан иборат “Ички аудит бўлими” ташкил этилган бўлиб, ўрнатилган тартибда мазкур бўлимнинг Низоми ва ходимларнинг лавозим мажбуриятлари тасдиқланган.</w:t>
      </w:r>
      <w:r w:rsidR="00FB41DE" w:rsidRPr="00AB5F68">
        <w:rPr>
          <w:rFonts w:ascii="Times New Roman" w:hAnsi="Times New Roman"/>
          <w:sz w:val="28"/>
          <w:szCs w:val="28"/>
        </w:rPr>
        <w:t xml:space="preserve"> Ҳозирги кунда 2 нафар ходимдан иборат ички аудит бўлими ўз фаолиятини амалга оширмоқда.</w:t>
      </w:r>
      <w:r w:rsidRPr="00AB5F68">
        <w:rPr>
          <w:rFonts w:ascii="Times New Roman" w:hAnsi="Times New Roman"/>
          <w:sz w:val="28"/>
          <w:szCs w:val="28"/>
        </w:rPr>
        <w:t xml:space="preserve"> </w:t>
      </w:r>
    </w:p>
    <w:p w14:paraId="440371BB" w14:textId="5F34E882" w:rsidR="000C1271" w:rsidRPr="00AB5F68" w:rsidRDefault="00493E7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AB5F68">
        <w:rPr>
          <w:rFonts w:ascii="Times New Roman" w:eastAsia="Arial" w:hAnsi="Times New Roman" w:cs="Times New Roman"/>
          <w:bCs/>
          <w:iCs/>
          <w:noProof/>
          <w:sz w:val="28"/>
          <w:szCs w:val="28"/>
        </w:rPr>
        <w:t xml:space="preserve">Ички аудит бўлими </w:t>
      </w:r>
      <w:r w:rsidR="00FB41DE" w:rsidRPr="00AB5F68">
        <w:rPr>
          <w:rFonts w:ascii="Times New Roman" w:eastAsia="Arial" w:hAnsi="Times New Roman" w:cs="Times New Roman"/>
          <w:bCs/>
          <w:iCs/>
          <w:noProof/>
          <w:sz w:val="28"/>
          <w:szCs w:val="28"/>
        </w:rPr>
        <w:t xml:space="preserve">2 нафар </w:t>
      </w:r>
      <w:r w:rsidRPr="00AB5F68">
        <w:rPr>
          <w:rFonts w:ascii="Times New Roman" w:eastAsia="Arial" w:hAnsi="Times New Roman" w:cs="Times New Roman"/>
          <w:bCs/>
          <w:iCs/>
          <w:noProof/>
          <w:sz w:val="28"/>
          <w:szCs w:val="28"/>
        </w:rPr>
        <w:t xml:space="preserve">ходимлари томонидан </w:t>
      </w:r>
      <w:r w:rsidR="000C1271" w:rsidRPr="00AB5F68">
        <w:rPr>
          <w:rFonts w:ascii="Times New Roman" w:eastAsia="Arial" w:hAnsi="Times New Roman" w:cs="Times New Roman"/>
          <w:bCs/>
          <w:iCs/>
          <w:noProof/>
          <w:sz w:val="28"/>
          <w:szCs w:val="28"/>
        </w:rPr>
        <w:t>Ўзбекистон аудиторлар палатаси</w:t>
      </w:r>
      <w:r w:rsidR="00FB41DE" w:rsidRPr="00AB5F68">
        <w:rPr>
          <w:rFonts w:ascii="Times New Roman" w:eastAsia="Arial" w:hAnsi="Times New Roman" w:cs="Times New Roman"/>
          <w:bCs/>
          <w:iCs/>
          <w:noProof/>
          <w:sz w:val="28"/>
          <w:szCs w:val="28"/>
        </w:rPr>
        <w:t>дан</w:t>
      </w:r>
      <w:r w:rsidR="000C1271" w:rsidRPr="00AB5F68">
        <w:rPr>
          <w:rFonts w:ascii="Times New Roman" w:eastAsia="Arial" w:hAnsi="Times New Roman" w:cs="Times New Roman"/>
          <w:bCs/>
          <w:iCs/>
          <w:noProof/>
          <w:sz w:val="28"/>
          <w:szCs w:val="28"/>
        </w:rPr>
        <w:t xml:space="preserve"> ички аудит миллий сертификати оли</w:t>
      </w:r>
      <w:r w:rsidR="00FB41DE" w:rsidRPr="00AB5F68">
        <w:rPr>
          <w:rFonts w:ascii="Times New Roman" w:eastAsia="Arial" w:hAnsi="Times New Roman" w:cs="Times New Roman"/>
          <w:bCs/>
          <w:iCs/>
          <w:noProof/>
          <w:sz w:val="28"/>
          <w:szCs w:val="28"/>
        </w:rPr>
        <w:t>нган</w:t>
      </w:r>
      <w:r w:rsidRPr="00AB5F68">
        <w:rPr>
          <w:rFonts w:ascii="Times New Roman" w:eastAsia="Arial" w:hAnsi="Times New Roman" w:cs="Times New Roman"/>
          <w:bCs/>
          <w:iCs/>
          <w:noProof/>
          <w:sz w:val="28"/>
          <w:szCs w:val="28"/>
        </w:rPr>
        <w:t>.</w:t>
      </w:r>
    </w:p>
    <w:p w14:paraId="26DEF5C2" w14:textId="5DAB19AC" w:rsidR="00E30BED" w:rsidRPr="00AB5F68" w:rsidRDefault="006A78C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i/>
          <w:noProof/>
          <w:sz w:val="28"/>
          <w:szCs w:val="28"/>
        </w:rPr>
      </w:pPr>
      <w:r w:rsidRPr="00AB5F68">
        <w:rPr>
          <w:rFonts w:ascii="Times New Roman" w:eastAsia="Arial" w:hAnsi="Times New Roman" w:cs="Times New Roman"/>
          <w:bCs/>
          <w:iCs/>
          <w:noProof/>
          <w:sz w:val="28"/>
          <w:szCs w:val="28"/>
        </w:rPr>
        <w:t xml:space="preserve">Тизимда жами 30 та ташкилотлар мавжуд бўлиб, шундан давлат муассасалари 16 тани, ҳудудий бўлинмалар 13 тани ва акциядорлик жамияти 1 тани ташкил этади. </w:t>
      </w:r>
      <w:r w:rsidR="00E30BED" w:rsidRPr="00AB5F68">
        <w:rPr>
          <w:rFonts w:ascii="Times New Roman" w:eastAsia="Arial" w:hAnsi="Times New Roman" w:cs="Times New Roman"/>
          <w:i/>
          <w:noProof/>
          <w:sz w:val="28"/>
          <w:szCs w:val="28"/>
        </w:rPr>
        <w:t>(1-</w:t>
      </w:r>
      <w:r w:rsidRPr="00AB5F68">
        <w:rPr>
          <w:rFonts w:ascii="Times New Roman" w:eastAsia="Arial" w:hAnsi="Times New Roman" w:cs="Times New Roman"/>
          <w:i/>
          <w:noProof/>
          <w:sz w:val="28"/>
          <w:szCs w:val="28"/>
        </w:rPr>
        <w:t>жадвал</w:t>
      </w:r>
      <w:r w:rsidR="00E30BED" w:rsidRPr="00AB5F68">
        <w:rPr>
          <w:rFonts w:ascii="Times New Roman" w:eastAsia="Arial" w:hAnsi="Times New Roman" w:cs="Times New Roman"/>
          <w:i/>
          <w:noProof/>
          <w:sz w:val="28"/>
          <w:szCs w:val="28"/>
        </w:rPr>
        <w:t>)</w:t>
      </w:r>
    </w:p>
    <w:p w14:paraId="5286E54C" w14:textId="45D62B51" w:rsidR="00E30BED" w:rsidRPr="00AB5F68" w:rsidRDefault="00E30BED" w:rsidP="00803DB2">
      <w:pPr>
        <w:spacing w:before="120" w:after="120" w:line="240" w:lineRule="auto"/>
        <w:ind w:firstLine="720"/>
        <w:jc w:val="both"/>
        <w:rPr>
          <w:rFonts w:ascii="Times New Roman" w:eastAsia="Arial" w:hAnsi="Times New Roman" w:cs="Times New Roman"/>
          <w:b/>
          <w:bCs/>
          <w:noProof/>
          <w:color w:val="002060"/>
          <w:sz w:val="28"/>
          <w:szCs w:val="28"/>
        </w:rPr>
      </w:pPr>
      <w:r w:rsidRPr="00AB5F68">
        <w:rPr>
          <w:rFonts w:ascii="Times New Roman" w:eastAsia="Arial" w:hAnsi="Times New Roman" w:cs="Times New Roman"/>
          <w:b/>
          <w:bCs/>
          <w:noProof/>
          <w:color w:val="002060"/>
          <w:sz w:val="28"/>
          <w:szCs w:val="28"/>
        </w:rPr>
        <w:t>II. </w:t>
      </w:r>
      <w:r w:rsidR="00F922E5" w:rsidRPr="00AB5F68">
        <w:rPr>
          <w:rFonts w:ascii="Times New Roman" w:eastAsia="Arial" w:hAnsi="Times New Roman" w:cs="Times New Roman"/>
          <w:b/>
          <w:bCs/>
          <w:noProof/>
          <w:color w:val="002060"/>
          <w:sz w:val="28"/>
          <w:szCs w:val="28"/>
        </w:rPr>
        <w:t>Ички аудит йиллик режасида тасдиқланган ички аудит тадбирларининг ҳисобот даврида режалаштирилган қисмининг бажарилиши ҳолати</w:t>
      </w:r>
      <w:r w:rsidRPr="00AB5F68">
        <w:rPr>
          <w:rFonts w:ascii="Times New Roman" w:eastAsia="Arial" w:hAnsi="Times New Roman" w:cs="Times New Roman"/>
          <w:b/>
          <w:bCs/>
          <w:noProof/>
          <w:color w:val="002060"/>
          <w:sz w:val="28"/>
          <w:szCs w:val="28"/>
        </w:rPr>
        <w:t>.</w:t>
      </w:r>
    </w:p>
    <w:p w14:paraId="4BFA6C2C" w14:textId="474588D0" w:rsidR="00E30BED" w:rsidRPr="00AB5F68" w:rsidRDefault="005E128A" w:rsidP="005E128A">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AB5F68">
        <w:rPr>
          <w:rFonts w:ascii="Times New Roman" w:eastAsia="Arial" w:hAnsi="Times New Roman" w:cs="Times New Roman"/>
          <w:bCs/>
          <w:iCs/>
          <w:noProof/>
          <w:sz w:val="28"/>
          <w:szCs w:val="28"/>
        </w:rPr>
        <w:t xml:space="preserve">Ўзбекистон Миллий телерадиокомпанияси тизимидаги ташкилотларда 2024 йилда ўтказиладиган ички аудит тадбирлари режа-жадвалига мувофиқ тизимдаги </w:t>
      </w:r>
      <w:r w:rsidR="00FB41DE" w:rsidRPr="00AB5F68">
        <w:rPr>
          <w:rFonts w:ascii="Times New Roman" w:eastAsia="Arial" w:hAnsi="Times New Roman" w:cs="Times New Roman"/>
          <w:bCs/>
          <w:iCs/>
          <w:noProof/>
          <w:sz w:val="28"/>
          <w:szCs w:val="28"/>
        </w:rPr>
        <w:t xml:space="preserve">3 та </w:t>
      </w:r>
      <w:r w:rsidRPr="00AB5F68">
        <w:rPr>
          <w:rFonts w:ascii="Times New Roman" w:eastAsia="Arial" w:hAnsi="Times New Roman" w:cs="Times New Roman"/>
          <w:bCs/>
          <w:iCs/>
          <w:noProof/>
          <w:sz w:val="28"/>
          <w:szCs w:val="28"/>
        </w:rPr>
        <w:t>ташкилотларда ички аудит тадбирлари ўтказил</w:t>
      </w:r>
      <w:r w:rsidR="00FB41DE" w:rsidRPr="00AB5F68">
        <w:rPr>
          <w:rFonts w:ascii="Times New Roman" w:eastAsia="Arial" w:hAnsi="Times New Roman" w:cs="Times New Roman"/>
          <w:bCs/>
          <w:iCs/>
          <w:noProof/>
          <w:sz w:val="28"/>
          <w:szCs w:val="28"/>
        </w:rPr>
        <w:t>ган</w:t>
      </w:r>
      <w:r w:rsidR="00E30BED" w:rsidRPr="00AB5F68">
        <w:rPr>
          <w:rFonts w:ascii="Times New Roman" w:eastAsia="Arial" w:hAnsi="Times New Roman" w:cs="Times New Roman"/>
          <w:bCs/>
          <w:iCs/>
          <w:noProof/>
          <w:sz w:val="28"/>
          <w:szCs w:val="28"/>
        </w:rPr>
        <w:t>.</w:t>
      </w:r>
    </w:p>
    <w:p w14:paraId="6114A07C" w14:textId="5AE7B6A8" w:rsidR="00E30BED" w:rsidRPr="00AB5F68" w:rsidRDefault="00E30BED" w:rsidP="00803DB2">
      <w:pPr>
        <w:spacing w:before="120" w:after="120" w:line="240" w:lineRule="auto"/>
        <w:ind w:firstLine="720"/>
        <w:jc w:val="both"/>
        <w:rPr>
          <w:rFonts w:ascii="Times New Roman" w:eastAsia="Arial" w:hAnsi="Times New Roman" w:cs="Times New Roman"/>
          <w:b/>
          <w:bCs/>
          <w:noProof/>
          <w:color w:val="002060"/>
          <w:sz w:val="28"/>
          <w:szCs w:val="28"/>
        </w:rPr>
      </w:pPr>
      <w:r w:rsidRPr="00AB5F68">
        <w:rPr>
          <w:rFonts w:ascii="Times New Roman" w:eastAsia="Arial" w:hAnsi="Times New Roman" w:cs="Times New Roman"/>
          <w:b/>
          <w:bCs/>
          <w:noProof/>
          <w:color w:val="002060"/>
          <w:sz w:val="28"/>
          <w:szCs w:val="28"/>
        </w:rPr>
        <w:t>III. </w:t>
      </w:r>
      <w:r w:rsidR="00E05272" w:rsidRPr="00AB5F68">
        <w:rPr>
          <w:rFonts w:ascii="Times New Roman" w:eastAsia="Arial" w:hAnsi="Times New Roman" w:cs="Times New Roman"/>
          <w:b/>
          <w:bCs/>
          <w:noProof/>
          <w:color w:val="002060"/>
          <w:sz w:val="28"/>
          <w:szCs w:val="28"/>
        </w:rPr>
        <w:t>Ҳисобот даврида ўтказилиши режелаштирилган, лекин амалга оширилмаган ички аудит тадбирлари тўғрисидаги маълумотлар</w:t>
      </w:r>
      <w:r w:rsidRPr="00AB5F68">
        <w:rPr>
          <w:rFonts w:ascii="Times New Roman" w:eastAsia="Arial" w:hAnsi="Times New Roman" w:cs="Times New Roman"/>
          <w:b/>
          <w:bCs/>
          <w:noProof/>
          <w:color w:val="002060"/>
          <w:sz w:val="28"/>
          <w:szCs w:val="28"/>
        </w:rPr>
        <w:t>.</w:t>
      </w:r>
    </w:p>
    <w:p w14:paraId="6F5DA057" w14:textId="77011D88" w:rsidR="00E30BED" w:rsidRPr="00E05272" w:rsidRDefault="00E05272"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AB5F68">
        <w:rPr>
          <w:rFonts w:ascii="Times New Roman" w:eastAsia="Arial" w:hAnsi="Times New Roman" w:cs="Times New Roman"/>
          <w:bCs/>
          <w:iCs/>
          <w:noProof/>
          <w:sz w:val="28"/>
          <w:szCs w:val="28"/>
        </w:rPr>
        <w:t xml:space="preserve">Ҳисобот даврида </w:t>
      </w:r>
      <w:r w:rsidR="00AB5F68" w:rsidRPr="00AB5F68">
        <w:rPr>
          <w:rFonts w:ascii="Times New Roman" w:eastAsia="Arial" w:hAnsi="Times New Roman" w:cs="Times New Roman"/>
          <w:bCs/>
          <w:iCs/>
          <w:noProof/>
          <w:sz w:val="28"/>
          <w:szCs w:val="28"/>
        </w:rPr>
        <w:t xml:space="preserve">тизимдаги 5 та давлат муассасаларда ички аудит тадбирлари </w:t>
      </w:r>
      <w:r w:rsidRPr="00AB5F68">
        <w:rPr>
          <w:rFonts w:ascii="Times New Roman" w:eastAsia="Arial" w:hAnsi="Times New Roman" w:cs="Times New Roman"/>
          <w:bCs/>
          <w:iCs/>
          <w:noProof/>
          <w:sz w:val="28"/>
          <w:szCs w:val="28"/>
        </w:rPr>
        <w:t>ўтказилиши режалаштирилган</w:t>
      </w:r>
      <w:r w:rsidR="00295F04" w:rsidRPr="00295F04">
        <w:rPr>
          <w:rFonts w:ascii="Times New Roman" w:eastAsia="Arial" w:hAnsi="Times New Roman" w:cs="Times New Roman"/>
          <w:bCs/>
          <w:iCs/>
          <w:noProof/>
          <w:sz w:val="28"/>
          <w:szCs w:val="28"/>
        </w:rPr>
        <w:t xml:space="preserve"> б</w:t>
      </w:r>
      <w:r w:rsidR="00295F04">
        <w:rPr>
          <w:rFonts w:ascii="Times New Roman" w:eastAsia="Arial" w:hAnsi="Times New Roman" w:cs="Times New Roman"/>
          <w:bCs/>
          <w:iCs/>
          <w:noProof/>
          <w:sz w:val="28"/>
          <w:szCs w:val="28"/>
        </w:rPr>
        <w:t>ўлиб</w:t>
      </w:r>
      <w:r w:rsidRPr="00AB5F68">
        <w:rPr>
          <w:rFonts w:ascii="Times New Roman" w:eastAsia="Arial" w:hAnsi="Times New Roman" w:cs="Times New Roman"/>
          <w:bCs/>
          <w:iCs/>
          <w:noProof/>
          <w:sz w:val="28"/>
          <w:szCs w:val="28"/>
        </w:rPr>
        <w:t xml:space="preserve">, </w:t>
      </w:r>
      <w:r w:rsidR="00295F04">
        <w:rPr>
          <w:rFonts w:ascii="Times New Roman" w:eastAsia="Arial" w:hAnsi="Times New Roman" w:cs="Times New Roman"/>
          <w:bCs/>
          <w:iCs/>
          <w:noProof/>
          <w:sz w:val="28"/>
          <w:szCs w:val="28"/>
        </w:rPr>
        <w:t>шундан 3 та муассасаларда ўрганиш ишлари амалга оширилди. Ўрганиш ишлари бўйича тегишли ҳужжатлар расмийлаштирилиб, аниқланган ҳолатлар бўйича таклиф ва тавсиялар ишлаб чиқилди ҳамда ижроси юзасидан назорат ишлари ўрнатилди. И</w:t>
      </w:r>
      <w:r w:rsidR="00AB5F68" w:rsidRPr="00AB5F68">
        <w:rPr>
          <w:rFonts w:ascii="Times New Roman" w:eastAsia="Arial" w:hAnsi="Times New Roman" w:cs="Times New Roman"/>
          <w:bCs/>
          <w:iCs/>
          <w:noProof/>
          <w:sz w:val="28"/>
          <w:szCs w:val="28"/>
        </w:rPr>
        <w:t xml:space="preserve">чки аудит тадбири ўтказилиши режалаштирилган 2 та давлат муассасаларида кейинги ҳисобот даврларида </w:t>
      </w:r>
      <w:r w:rsidRPr="00AB5F68">
        <w:rPr>
          <w:rFonts w:ascii="Times New Roman" w:eastAsia="Arial" w:hAnsi="Times New Roman" w:cs="Times New Roman"/>
          <w:bCs/>
          <w:iCs/>
          <w:noProof/>
          <w:sz w:val="28"/>
          <w:szCs w:val="28"/>
        </w:rPr>
        <w:t xml:space="preserve">ички аудит тадбирлари </w:t>
      </w:r>
      <w:r w:rsidR="00AB5F68" w:rsidRPr="00AB5F68">
        <w:rPr>
          <w:rFonts w:ascii="Times New Roman" w:eastAsia="Arial" w:hAnsi="Times New Roman" w:cs="Times New Roman"/>
          <w:bCs/>
          <w:iCs/>
          <w:noProof/>
          <w:sz w:val="28"/>
          <w:szCs w:val="28"/>
        </w:rPr>
        <w:t>амалга оширилади</w:t>
      </w:r>
      <w:r w:rsidRPr="00AB5F68">
        <w:rPr>
          <w:rFonts w:ascii="Times New Roman" w:eastAsia="Arial" w:hAnsi="Times New Roman" w:cs="Times New Roman"/>
          <w:bCs/>
          <w:iCs/>
          <w:noProof/>
          <w:sz w:val="28"/>
          <w:szCs w:val="28"/>
        </w:rPr>
        <w:t>.</w:t>
      </w:r>
    </w:p>
    <w:p w14:paraId="75DD2E00" w14:textId="30AFA441" w:rsidR="00E30BED" w:rsidRPr="00E30BED" w:rsidRDefault="00E30BE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E30BED">
        <w:rPr>
          <w:rFonts w:ascii="Times New Roman" w:eastAsia="Arial" w:hAnsi="Times New Roman" w:cs="Times New Roman"/>
          <w:b/>
          <w:bCs/>
          <w:noProof/>
          <w:color w:val="002060"/>
          <w:sz w:val="28"/>
          <w:szCs w:val="28"/>
        </w:rPr>
        <w:t>IV. </w:t>
      </w:r>
      <w:r w:rsidR="00E05272">
        <w:rPr>
          <w:rFonts w:ascii="Times New Roman" w:eastAsia="Arial" w:hAnsi="Times New Roman" w:cs="Times New Roman"/>
          <w:b/>
          <w:bCs/>
          <w:noProof/>
          <w:color w:val="002060"/>
          <w:sz w:val="28"/>
          <w:szCs w:val="28"/>
        </w:rPr>
        <w:t>Ички аудит объектлари томонидан чора-тадбирлар режасининг бажарилиши тўғрисидаги маълумотлар</w:t>
      </w:r>
      <w:r w:rsidRPr="00E30BED">
        <w:rPr>
          <w:rFonts w:ascii="Times New Roman" w:eastAsia="Arial" w:hAnsi="Times New Roman" w:cs="Times New Roman"/>
          <w:b/>
          <w:bCs/>
          <w:noProof/>
          <w:color w:val="002060"/>
          <w:sz w:val="28"/>
          <w:szCs w:val="28"/>
        </w:rPr>
        <w:t>.</w:t>
      </w:r>
    </w:p>
    <w:p w14:paraId="04333D3A" w14:textId="26608195" w:rsidR="00E30BED" w:rsidRPr="004E06E9" w:rsidRDefault="00BA0E05" w:rsidP="004E06E9">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4E06E9">
        <w:rPr>
          <w:rFonts w:ascii="Times New Roman" w:eastAsia="Arial" w:hAnsi="Times New Roman" w:cs="Times New Roman"/>
          <w:bCs/>
          <w:iCs/>
          <w:noProof/>
          <w:sz w:val="28"/>
          <w:szCs w:val="28"/>
        </w:rPr>
        <w:t>Ўтказилган ички аудит тадбирлари натижалари</w:t>
      </w:r>
      <w:r w:rsidR="00295F04">
        <w:rPr>
          <w:rFonts w:ascii="Times New Roman" w:eastAsia="Arial" w:hAnsi="Times New Roman" w:cs="Times New Roman"/>
          <w:bCs/>
          <w:iCs/>
          <w:noProof/>
          <w:sz w:val="28"/>
          <w:szCs w:val="28"/>
        </w:rPr>
        <w:t xml:space="preserve">да аниқланган ҳолатлар бўйича МТРКнинг тегишли кўрсатма хатлари орқали назорат тадбири давомида берилган </w:t>
      </w:r>
      <w:r w:rsidR="004E06E9" w:rsidRPr="004E06E9">
        <w:rPr>
          <w:rFonts w:ascii="Times New Roman" w:eastAsia="Arial" w:hAnsi="Times New Roman" w:cs="Times New Roman"/>
          <w:bCs/>
          <w:iCs/>
          <w:noProof/>
          <w:sz w:val="28"/>
          <w:szCs w:val="28"/>
        </w:rPr>
        <w:t>таклиф ва тавсиялар</w:t>
      </w:r>
      <w:r w:rsidR="00295F04">
        <w:rPr>
          <w:rFonts w:ascii="Times New Roman" w:eastAsia="Arial" w:hAnsi="Times New Roman" w:cs="Times New Roman"/>
          <w:bCs/>
          <w:iCs/>
          <w:noProof/>
          <w:sz w:val="28"/>
          <w:szCs w:val="28"/>
        </w:rPr>
        <w:t>нинг бажарилиш муддатлари белгиланди</w:t>
      </w:r>
      <w:r w:rsidR="006B0313">
        <w:rPr>
          <w:rFonts w:ascii="Times New Roman" w:eastAsia="Arial" w:hAnsi="Times New Roman" w:cs="Times New Roman"/>
          <w:bCs/>
          <w:iCs/>
          <w:noProof/>
          <w:sz w:val="28"/>
          <w:szCs w:val="28"/>
        </w:rPr>
        <w:t>.</w:t>
      </w:r>
    </w:p>
    <w:p w14:paraId="3CC099C3" w14:textId="3884AF73" w:rsidR="00E30BED" w:rsidRPr="00E30BED" w:rsidRDefault="00E30BE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E30BED">
        <w:rPr>
          <w:rFonts w:ascii="Times New Roman" w:eastAsia="Arial" w:hAnsi="Times New Roman" w:cs="Times New Roman"/>
          <w:b/>
          <w:bCs/>
          <w:noProof/>
          <w:color w:val="002060"/>
          <w:sz w:val="28"/>
          <w:szCs w:val="28"/>
        </w:rPr>
        <w:t>V. </w:t>
      </w:r>
      <w:r w:rsidR="004E06E9">
        <w:rPr>
          <w:rFonts w:ascii="Times New Roman" w:eastAsia="Arial" w:hAnsi="Times New Roman" w:cs="Times New Roman"/>
          <w:b/>
          <w:bCs/>
          <w:noProof/>
          <w:color w:val="002060"/>
          <w:sz w:val="28"/>
          <w:szCs w:val="28"/>
        </w:rPr>
        <w:t>Ички аудит хизмати фаолиятини ривожлантириш бўйича таклифлар.</w:t>
      </w:r>
    </w:p>
    <w:p w14:paraId="43D79074" w14:textId="63516EB1" w:rsidR="00E30BED" w:rsidRPr="004E06E9" w:rsidRDefault="004E06E9" w:rsidP="004E06E9">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4E06E9">
        <w:rPr>
          <w:rFonts w:ascii="Times New Roman" w:eastAsia="Arial" w:hAnsi="Times New Roman" w:cs="Times New Roman"/>
          <w:bCs/>
          <w:iCs/>
          <w:noProof/>
          <w:sz w:val="28"/>
          <w:szCs w:val="28"/>
        </w:rPr>
        <w:lastRenderedPageBreak/>
        <w:t xml:space="preserve">Ўзбекистон миллий телерадиокомпаниясининг ички аудит </w:t>
      </w:r>
      <w:r>
        <w:rPr>
          <w:rFonts w:ascii="Times New Roman" w:eastAsia="Arial" w:hAnsi="Times New Roman" w:cs="Times New Roman"/>
          <w:bCs/>
          <w:iCs/>
          <w:noProof/>
          <w:sz w:val="28"/>
          <w:szCs w:val="28"/>
        </w:rPr>
        <w:t xml:space="preserve">бўлими томонидан </w:t>
      </w:r>
      <w:r w:rsidRPr="004E06E9">
        <w:rPr>
          <w:rFonts w:ascii="Times New Roman" w:eastAsia="Arial" w:hAnsi="Times New Roman" w:cs="Times New Roman"/>
          <w:bCs/>
          <w:iCs/>
          <w:noProof/>
          <w:sz w:val="28"/>
          <w:szCs w:val="28"/>
        </w:rPr>
        <w:t>ички аудит хизмати фаолиятини ривожлантириш бўйича таклифлар ишлаб чиқилмоқда.</w:t>
      </w:r>
    </w:p>
    <w:p w14:paraId="3FCD77F9" w14:textId="63D32159" w:rsidR="00E30BED" w:rsidRPr="00E30BED" w:rsidRDefault="00E30BE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E30BED">
        <w:rPr>
          <w:rFonts w:ascii="Times New Roman" w:eastAsia="Arial" w:hAnsi="Times New Roman" w:cs="Times New Roman"/>
          <w:b/>
          <w:bCs/>
          <w:noProof/>
          <w:color w:val="002060"/>
          <w:sz w:val="28"/>
          <w:szCs w:val="28"/>
        </w:rPr>
        <w:t>VI. </w:t>
      </w:r>
      <w:r w:rsidR="006A5ACF">
        <w:rPr>
          <w:rFonts w:ascii="Times New Roman" w:eastAsia="Arial" w:hAnsi="Times New Roman" w:cs="Times New Roman"/>
          <w:b/>
          <w:bCs/>
          <w:noProof/>
          <w:color w:val="002060"/>
          <w:sz w:val="28"/>
          <w:szCs w:val="28"/>
        </w:rPr>
        <w:t>Ички аудит хизмати фаолияти сифатини таъминлаш ва ошириш бўйича амалга оширилган ишлар.</w:t>
      </w:r>
    </w:p>
    <w:p w14:paraId="566D7976" w14:textId="05B2E52C" w:rsidR="00E3614C" w:rsidRPr="00E3614C" w:rsidRDefault="00E3614C" w:rsidP="00E3614C">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E3614C">
        <w:rPr>
          <w:rFonts w:ascii="Times New Roman" w:eastAsia="Arial" w:hAnsi="Times New Roman" w:cs="Times New Roman"/>
          <w:bCs/>
          <w:iCs/>
          <w:noProof/>
          <w:sz w:val="28"/>
          <w:szCs w:val="28"/>
        </w:rPr>
        <w:t>Ички аудит бўлими томонидан тизимдаги давлат муассасаларида бюджет интизомини мустаҳкамлаш, бюджет тўғрисидаги қонунчилик бузилиши ҳолатларининг олдини олиш, бюджет тизими бюджетлари ҳамда қонунчилик ҳужжатлари билан тақиқланмаган бошқа манбалардан фойдаланиш самарадорлигини баҳолашга қаратилган мустақил фаолият олиб борилмоқда.</w:t>
      </w:r>
    </w:p>
    <w:p w14:paraId="48807063" w14:textId="6BF42A89" w:rsidR="00E30BED" w:rsidRPr="000772A7" w:rsidRDefault="00E3614C" w:rsidP="006A5ACF">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E3614C">
        <w:rPr>
          <w:rFonts w:ascii="Times New Roman" w:eastAsia="Arial" w:hAnsi="Times New Roman" w:cs="Times New Roman"/>
          <w:bCs/>
          <w:iCs/>
          <w:noProof/>
          <w:sz w:val="28"/>
          <w:szCs w:val="28"/>
        </w:rPr>
        <w:t>Шунингдек, и</w:t>
      </w:r>
      <w:r w:rsidR="00295F04" w:rsidRPr="00E3614C">
        <w:rPr>
          <w:rFonts w:ascii="Times New Roman" w:eastAsia="Arial" w:hAnsi="Times New Roman" w:cs="Times New Roman"/>
          <w:bCs/>
          <w:iCs/>
          <w:noProof/>
          <w:sz w:val="28"/>
          <w:szCs w:val="28"/>
        </w:rPr>
        <w:t>чки аудит хизмати томонидан ички аудит мақсадлари ва вазифаларини амалга ошириш учун ички аудит объектларида, шу жумладан, фуқаролар иштирокидаги аудит тизими орқали аниқланган объектларда ички аудит тадбирлари ўтк</w:t>
      </w:r>
      <w:r w:rsidRPr="00E3614C">
        <w:rPr>
          <w:rFonts w:ascii="Times New Roman" w:eastAsia="Arial" w:hAnsi="Times New Roman" w:cs="Times New Roman"/>
          <w:bCs/>
          <w:iCs/>
          <w:noProof/>
          <w:sz w:val="28"/>
          <w:szCs w:val="28"/>
        </w:rPr>
        <w:t>азилади</w:t>
      </w:r>
      <w:r w:rsidR="00295F04" w:rsidRPr="00E3614C">
        <w:rPr>
          <w:rFonts w:ascii="Times New Roman" w:eastAsia="Arial" w:hAnsi="Times New Roman" w:cs="Times New Roman"/>
          <w:bCs/>
          <w:iCs/>
          <w:noProof/>
          <w:sz w:val="28"/>
          <w:szCs w:val="28"/>
        </w:rPr>
        <w:t>, натижаларини расмийлаштир</w:t>
      </w:r>
      <w:r w:rsidRPr="00E3614C">
        <w:rPr>
          <w:rFonts w:ascii="Times New Roman" w:eastAsia="Arial" w:hAnsi="Times New Roman" w:cs="Times New Roman"/>
          <w:bCs/>
          <w:iCs/>
          <w:noProof/>
          <w:sz w:val="28"/>
          <w:szCs w:val="28"/>
        </w:rPr>
        <w:t>ган ҳолда</w:t>
      </w:r>
      <w:r w:rsidR="00295F04" w:rsidRPr="00E3614C">
        <w:rPr>
          <w:rFonts w:ascii="Times New Roman" w:eastAsia="Arial" w:hAnsi="Times New Roman" w:cs="Times New Roman"/>
          <w:bCs/>
          <w:iCs/>
          <w:noProof/>
          <w:sz w:val="28"/>
          <w:szCs w:val="28"/>
        </w:rPr>
        <w:t xml:space="preserve"> таклиф ва </w:t>
      </w:r>
      <w:r w:rsidR="00295F04" w:rsidRPr="000772A7">
        <w:rPr>
          <w:rFonts w:ascii="Times New Roman" w:eastAsia="Arial" w:hAnsi="Times New Roman" w:cs="Times New Roman"/>
          <w:bCs/>
          <w:iCs/>
          <w:noProof/>
          <w:sz w:val="28"/>
          <w:szCs w:val="28"/>
        </w:rPr>
        <w:t>тавсиялар тайёрла</w:t>
      </w:r>
      <w:r w:rsidRPr="000772A7">
        <w:rPr>
          <w:rFonts w:ascii="Times New Roman" w:eastAsia="Arial" w:hAnsi="Times New Roman" w:cs="Times New Roman"/>
          <w:bCs/>
          <w:iCs/>
          <w:noProof/>
          <w:sz w:val="28"/>
          <w:szCs w:val="28"/>
        </w:rPr>
        <w:t>нади</w:t>
      </w:r>
      <w:r w:rsidR="00295F04" w:rsidRPr="000772A7">
        <w:rPr>
          <w:rFonts w:ascii="Times New Roman" w:eastAsia="Arial" w:hAnsi="Times New Roman" w:cs="Times New Roman"/>
          <w:bCs/>
          <w:iCs/>
          <w:noProof/>
          <w:sz w:val="28"/>
          <w:szCs w:val="28"/>
        </w:rPr>
        <w:t>.</w:t>
      </w:r>
      <w:r w:rsidR="006A5ACF" w:rsidRPr="000772A7">
        <w:rPr>
          <w:rFonts w:ascii="Times New Roman" w:eastAsia="Arial" w:hAnsi="Times New Roman" w:cs="Times New Roman"/>
          <w:bCs/>
          <w:iCs/>
          <w:noProof/>
          <w:sz w:val="28"/>
          <w:szCs w:val="28"/>
        </w:rPr>
        <w:t xml:space="preserve"> </w:t>
      </w:r>
    </w:p>
    <w:p w14:paraId="02645325" w14:textId="475306A5" w:rsidR="00E30BED" w:rsidRPr="000772A7" w:rsidRDefault="00E30BE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0772A7">
        <w:rPr>
          <w:rFonts w:ascii="Times New Roman" w:eastAsia="Arial" w:hAnsi="Times New Roman" w:cs="Times New Roman"/>
          <w:b/>
          <w:bCs/>
          <w:noProof/>
          <w:color w:val="002060"/>
          <w:sz w:val="28"/>
          <w:szCs w:val="28"/>
        </w:rPr>
        <w:t>VII. </w:t>
      </w:r>
      <w:r w:rsidR="006A5ACF" w:rsidRPr="000772A7">
        <w:rPr>
          <w:rFonts w:ascii="Times New Roman" w:eastAsia="Arial" w:hAnsi="Times New Roman" w:cs="Times New Roman"/>
          <w:b/>
          <w:bCs/>
          <w:noProof/>
          <w:color w:val="002060"/>
          <w:sz w:val="28"/>
          <w:szCs w:val="28"/>
        </w:rPr>
        <w:t>Аниқланган тизимли камчиликлар, хавфлар ва уларнинг олдини олиш ҳамда бартараф этиш бўйича амалга оширилган ишлар.</w:t>
      </w:r>
    </w:p>
    <w:p w14:paraId="5DD6695D" w14:textId="6123456B" w:rsidR="00E30BED" w:rsidRPr="009303DB" w:rsidRDefault="00E3614C" w:rsidP="000519CF">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0772A7">
        <w:rPr>
          <w:rFonts w:ascii="Times New Roman" w:eastAsia="Arial" w:hAnsi="Times New Roman" w:cs="Times New Roman"/>
          <w:bCs/>
          <w:iCs/>
          <w:noProof/>
          <w:sz w:val="28"/>
          <w:szCs w:val="28"/>
        </w:rPr>
        <w:t>Т</w:t>
      </w:r>
      <w:r w:rsidR="000519CF" w:rsidRPr="000772A7">
        <w:rPr>
          <w:rFonts w:ascii="Times New Roman" w:eastAsia="Arial" w:hAnsi="Times New Roman" w:cs="Times New Roman"/>
          <w:bCs/>
          <w:iCs/>
          <w:noProof/>
          <w:sz w:val="28"/>
          <w:szCs w:val="28"/>
        </w:rPr>
        <w:t xml:space="preserve">изимдаги ташкилотларда </w:t>
      </w:r>
      <w:r w:rsidRPr="000772A7">
        <w:rPr>
          <w:rFonts w:ascii="Times New Roman" w:eastAsia="Arial" w:hAnsi="Times New Roman" w:cs="Times New Roman"/>
          <w:bCs/>
          <w:iCs/>
          <w:noProof/>
          <w:sz w:val="28"/>
          <w:szCs w:val="28"/>
        </w:rPr>
        <w:t xml:space="preserve">ўтказилган </w:t>
      </w:r>
      <w:r w:rsidR="000519CF" w:rsidRPr="000772A7">
        <w:rPr>
          <w:rFonts w:ascii="Times New Roman" w:eastAsia="Arial" w:hAnsi="Times New Roman" w:cs="Times New Roman"/>
          <w:bCs/>
          <w:iCs/>
          <w:noProof/>
          <w:sz w:val="28"/>
          <w:szCs w:val="28"/>
        </w:rPr>
        <w:t>ички аудит тадбирлари</w:t>
      </w:r>
      <w:r w:rsidRPr="000772A7">
        <w:rPr>
          <w:rFonts w:ascii="Times New Roman" w:eastAsia="Arial" w:hAnsi="Times New Roman" w:cs="Times New Roman"/>
          <w:bCs/>
          <w:iCs/>
          <w:noProof/>
          <w:sz w:val="28"/>
          <w:szCs w:val="28"/>
        </w:rPr>
        <w:t>да</w:t>
      </w:r>
      <w:r w:rsidR="000519CF" w:rsidRPr="000772A7">
        <w:rPr>
          <w:rFonts w:ascii="Times New Roman" w:eastAsia="Arial" w:hAnsi="Times New Roman" w:cs="Times New Roman"/>
          <w:bCs/>
          <w:iCs/>
          <w:noProof/>
          <w:sz w:val="28"/>
          <w:szCs w:val="28"/>
        </w:rPr>
        <w:t xml:space="preserve"> </w:t>
      </w:r>
      <w:r w:rsidRPr="000772A7">
        <w:rPr>
          <w:rFonts w:ascii="Times New Roman" w:eastAsia="Arial" w:hAnsi="Times New Roman" w:cs="Times New Roman"/>
          <w:bCs/>
          <w:iCs/>
          <w:noProof/>
          <w:sz w:val="28"/>
          <w:szCs w:val="28"/>
        </w:rPr>
        <w:t>муассасалар</w:t>
      </w:r>
      <w:r w:rsidR="000519CF" w:rsidRPr="000772A7">
        <w:rPr>
          <w:rFonts w:ascii="Times New Roman" w:eastAsia="Arial" w:hAnsi="Times New Roman" w:cs="Times New Roman"/>
          <w:bCs/>
          <w:iCs/>
          <w:noProof/>
          <w:sz w:val="28"/>
          <w:szCs w:val="28"/>
        </w:rPr>
        <w:t>да тизимли (кўп учраётган) камчиликлар</w:t>
      </w:r>
      <w:r w:rsidRPr="000772A7">
        <w:rPr>
          <w:rFonts w:ascii="Times New Roman" w:eastAsia="Arial" w:hAnsi="Times New Roman" w:cs="Times New Roman"/>
          <w:bCs/>
          <w:iCs/>
          <w:noProof/>
          <w:sz w:val="28"/>
          <w:szCs w:val="28"/>
        </w:rPr>
        <w:t xml:space="preserve"> ва</w:t>
      </w:r>
      <w:r w:rsidR="000519CF" w:rsidRPr="000772A7">
        <w:rPr>
          <w:rFonts w:ascii="Times New Roman" w:eastAsia="Arial" w:hAnsi="Times New Roman" w:cs="Times New Roman"/>
          <w:bCs/>
          <w:iCs/>
          <w:noProof/>
          <w:sz w:val="28"/>
          <w:szCs w:val="28"/>
        </w:rPr>
        <w:t xml:space="preserve"> хавфлар</w:t>
      </w:r>
      <w:r w:rsidR="000772A7" w:rsidRPr="000772A7">
        <w:rPr>
          <w:rFonts w:ascii="Times New Roman" w:eastAsia="Arial" w:hAnsi="Times New Roman" w:cs="Times New Roman"/>
          <w:bCs/>
          <w:iCs/>
          <w:noProof/>
          <w:sz w:val="28"/>
          <w:szCs w:val="28"/>
        </w:rPr>
        <w:t xml:space="preserve"> мавжудлиги ҳолатлари аниқланмади.</w:t>
      </w:r>
      <w:r w:rsidR="000519CF" w:rsidRPr="000772A7">
        <w:rPr>
          <w:rFonts w:ascii="Times New Roman" w:eastAsia="Arial" w:hAnsi="Times New Roman" w:cs="Times New Roman"/>
          <w:bCs/>
          <w:iCs/>
          <w:noProof/>
          <w:sz w:val="28"/>
          <w:szCs w:val="28"/>
        </w:rPr>
        <w:t xml:space="preserve"> </w:t>
      </w:r>
      <w:r w:rsidR="000772A7" w:rsidRPr="000772A7">
        <w:rPr>
          <w:rFonts w:ascii="Times New Roman" w:eastAsia="Arial" w:hAnsi="Times New Roman" w:cs="Times New Roman"/>
          <w:bCs/>
          <w:iCs/>
          <w:noProof/>
          <w:sz w:val="28"/>
          <w:szCs w:val="28"/>
        </w:rPr>
        <w:t xml:space="preserve">Аниқланган ҳолатларнинг </w:t>
      </w:r>
      <w:r w:rsidR="000519CF" w:rsidRPr="000772A7">
        <w:rPr>
          <w:rFonts w:ascii="Times New Roman" w:eastAsia="Arial" w:hAnsi="Times New Roman" w:cs="Times New Roman"/>
          <w:bCs/>
          <w:iCs/>
          <w:noProof/>
          <w:sz w:val="28"/>
          <w:szCs w:val="28"/>
        </w:rPr>
        <w:t xml:space="preserve">олдини олиш (бартараф этиш) бўйича </w:t>
      </w:r>
      <w:r w:rsidR="000519CF" w:rsidRPr="009303DB">
        <w:rPr>
          <w:rFonts w:ascii="Times New Roman" w:eastAsia="Arial" w:hAnsi="Times New Roman" w:cs="Times New Roman"/>
          <w:bCs/>
          <w:iCs/>
          <w:noProof/>
          <w:sz w:val="28"/>
          <w:szCs w:val="28"/>
        </w:rPr>
        <w:t>амалга оширилган ва режалаштирилган ишлар қўшимча маълум қилинади.</w:t>
      </w:r>
    </w:p>
    <w:p w14:paraId="0594F41A" w14:textId="18B948A8" w:rsidR="00E30BED" w:rsidRPr="009303DB" w:rsidRDefault="00E30BE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9303DB">
        <w:rPr>
          <w:rFonts w:ascii="Times New Roman" w:eastAsia="Arial" w:hAnsi="Times New Roman" w:cs="Times New Roman"/>
          <w:b/>
          <w:bCs/>
          <w:noProof/>
          <w:color w:val="002060"/>
          <w:sz w:val="28"/>
          <w:szCs w:val="28"/>
        </w:rPr>
        <w:t>VIII. </w:t>
      </w:r>
      <w:r w:rsidR="000519CF" w:rsidRPr="009303DB">
        <w:rPr>
          <w:rFonts w:ascii="Times New Roman" w:eastAsia="Arial" w:hAnsi="Times New Roman" w:cs="Times New Roman"/>
          <w:b/>
          <w:noProof/>
          <w:color w:val="002060"/>
          <w:sz w:val="28"/>
          <w:szCs w:val="28"/>
        </w:rPr>
        <w:t>Ўзбекистон миллий телерадиокомпанияси</w:t>
      </w:r>
      <w:r w:rsidRPr="009303DB">
        <w:rPr>
          <w:rFonts w:ascii="Times New Roman" w:eastAsia="Arial" w:hAnsi="Times New Roman" w:cs="Times New Roman"/>
          <w:b/>
          <w:bCs/>
          <w:noProof/>
          <w:color w:val="002060"/>
          <w:sz w:val="28"/>
          <w:szCs w:val="28"/>
        </w:rPr>
        <w:t xml:space="preserve"> </w:t>
      </w:r>
      <w:r w:rsidR="000519CF" w:rsidRPr="009303DB">
        <w:rPr>
          <w:rFonts w:ascii="Times New Roman" w:eastAsia="Arial" w:hAnsi="Times New Roman" w:cs="Times New Roman"/>
          <w:b/>
          <w:bCs/>
          <w:noProof/>
          <w:color w:val="002060"/>
          <w:sz w:val="28"/>
          <w:szCs w:val="28"/>
        </w:rPr>
        <w:t xml:space="preserve">ва унинг тизимидаги ташкилотлар фаолиятида </w:t>
      </w:r>
      <w:r w:rsidR="002C6BA7" w:rsidRPr="009303DB">
        <w:rPr>
          <w:rFonts w:ascii="Times New Roman" w:eastAsia="Arial" w:hAnsi="Times New Roman" w:cs="Times New Roman"/>
          <w:b/>
          <w:bCs/>
          <w:noProof/>
          <w:color w:val="002060"/>
          <w:sz w:val="28"/>
          <w:szCs w:val="28"/>
        </w:rPr>
        <w:t>бюджет интизомини мустаҳкамлаш, хавфларни профилактика қилиш ҳамда бюджет харажатлари самарадорлигини ошириш бўйича таклифлар.</w:t>
      </w:r>
    </w:p>
    <w:p w14:paraId="3E652F5C" w14:textId="3CC8320F" w:rsidR="00E30BED" w:rsidRPr="009303DB" w:rsidRDefault="009303DB" w:rsidP="00A3534A">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9303DB">
        <w:rPr>
          <w:rFonts w:ascii="Times New Roman" w:eastAsia="Arial" w:hAnsi="Times New Roman" w:cs="Times New Roman"/>
          <w:bCs/>
          <w:iCs/>
          <w:noProof/>
          <w:sz w:val="28"/>
          <w:szCs w:val="28"/>
        </w:rPr>
        <w:t>1. Фуқаролик-ҳуқуқий шартнома асосида ишлаётган шахсларга юклатилган вазифалардан келиб чиқиб (мураккаблиги, масъулиятлиги, долзарблиги, иш ҳажми ва бошқа), ўрнатилган меъёрий ҳужжатларга таянган ҳолда аниқ ҳисоб-китоблар асосида келишув суммасини белгилаш:</w:t>
      </w:r>
    </w:p>
    <w:p w14:paraId="2F4A1D42" w14:textId="14AB8C8D" w:rsidR="009303DB" w:rsidRPr="009303DB" w:rsidRDefault="009303DB" w:rsidP="00A3534A">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9303DB">
        <w:rPr>
          <w:rFonts w:ascii="Times New Roman" w:eastAsia="Arial" w:hAnsi="Times New Roman" w:cs="Times New Roman"/>
          <w:bCs/>
          <w:iCs/>
          <w:noProof/>
          <w:sz w:val="28"/>
          <w:szCs w:val="28"/>
        </w:rPr>
        <w:t>бунда, Компания томонидан ўрнатилган тартибда ишлаб чиқилган Йўриқнома талабларига қатъий амал қилган ҳолда фуқаролик-ҳуқуқий шартномалар тузиш тавсия этилади.</w:t>
      </w:r>
    </w:p>
    <w:p w14:paraId="50573945" w14:textId="2CCFA328" w:rsidR="009303DB" w:rsidRPr="009303DB" w:rsidRDefault="009303DB" w:rsidP="00A3534A">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9303DB">
        <w:rPr>
          <w:rFonts w:ascii="Times New Roman" w:eastAsia="Arial" w:hAnsi="Times New Roman" w:cs="Times New Roman"/>
          <w:bCs/>
          <w:iCs/>
          <w:noProof/>
          <w:sz w:val="28"/>
          <w:szCs w:val="28"/>
        </w:rPr>
        <w:t>2. Реклама-тижорат фаолиятини янада такомиллаштириш ҳамда телеканалнинг рейтинг даражасини юқорига кўтариш мақсадида амалдаги қонунчилик талаблари асосида телеканал мусиқий тижорат дастурларида мусиқий клип ва номерларни эфирга узатилиши бўйича тарифлар ва ушбу тарифларга қўлланиладиган чегирмалар янги тартибини ишлаб чиқиш:</w:t>
      </w:r>
    </w:p>
    <w:p w14:paraId="256CD37A" w14:textId="2AFFD727" w:rsidR="009303DB" w:rsidRPr="009303DB" w:rsidRDefault="00E30BED" w:rsidP="00A3534A">
      <w:pPr>
        <w:tabs>
          <w:tab w:val="left" w:pos="0"/>
        </w:tabs>
        <w:spacing w:before="120" w:after="120" w:line="240" w:lineRule="auto"/>
        <w:ind w:firstLine="709"/>
        <w:jc w:val="both"/>
        <w:rPr>
          <w:rFonts w:ascii="Times New Roman" w:eastAsia="Arial" w:hAnsi="Times New Roman" w:cs="Times New Roman"/>
          <w:noProof/>
          <w:sz w:val="28"/>
          <w:szCs w:val="28"/>
        </w:rPr>
      </w:pPr>
      <w:r w:rsidRPr="009303DB">
        <w:rPr>
          <w:rFonts w:ascii="Times New Roman" w:eastAsia="Arial" w:hAnsi="Times New Roman" w:cs="Times New Roman"/>
          <w:noProof/>
          <w:sz w:val="28"/>
          <w:szCs w:val="28"/>
        </w:rPr>
        <w:tab/>
      </w:r>
      <w:r w:rsidR="009303DB" w:rsidRPr="009303DB">
        <w:rPr>
          <w:rFonts w:ascii="Times New Roman" w:eastAsia="Arial" w:hAnsi="Times New Roman" w:cs="Times New Roman"/>
          <w:noProof/>
          <w:sz w:val="28"/>
          <w:szCs w:val="28"/>
        </w:rPr>
        <w:t xml:space="preserve">бунда, реклама-тижорат фаолиятини янада такомиллаштириш ҳамда телеканалнинг рейтинг даражасини юқорига кўтариш мақсадида амалдаги </w:t>
      </w:r>
      <w:r w:rsidR="009303DB" w:rsidRPr="009303DB">
        <w:rPr>
          <w:rFonts w:ascii="Times New Roman" w:eastAsia="Arial" w:hAnsi="Times New Roman" w:cs="Times New Roman"/>
          <w:noProof/>
          <w:sz w:val="28"/>
          <w:szCs w:val="28"/>
        </w:rPr>
        <w:lastRenderedPageBreak/>
        <w:t>қонунчилик талаблари асосида телерадиоканалларнинг мусиқий тижорат дастурларида мусиқий клип ва номерларни эфирга узатилиши бўйича тарифлар ва ушбу тарифларга қўлланиладиган чегирмалар янги ТАРТИБи ишлаб чиқиш ҳамда келгусида барча дастурлар мазкур Тартибда белгиланган меъёрлар асосида эфирга узатишини таъминлаш ва бунинг натижасида телерадиоканалларнинг тижорат тушумлари салмоғини ошириш тавсия этилади.</w:t>
      </w:r>
      <w:r w:rsidR="00A3534A">
        <w:rPr>
          <w:rFonts w:ascii="Times New Roman" w:eastAsia="Arial" w:hAnsi="Times New Roman" w:cs="Times New Roman"/>
          <w:noProof/>
          <w:sz w:val="28"/>
          <w:szCs w:val="28"/>
        </w:rPr>
        <w:t xml:space="preserve"> </w:t>
      </w:r>
    </w:p>
    <w:tbl>
      <w:tblPr>
        <w:tblW w:w="5094" w:type="pct"/>
        <w:tblInd w:w="-244" w:type="dxa"/>
        <w:tblCellMar>
          <w:left w:w="0" w:type="dxa"/>
          <w:right w:w="0" w:type="dxa"/>
        </w:tblCellMar>
        <w:tblLook w:val="04A0" w:firstRow="1" w:lastRow="0" w:firstColumn="1" w:lastColumn="0" w:noHBand="0" w:noVBand="1"/>
      </w:tblPr>
      <w:tblGrid>
        <w:gridCol w:w="4349"/>
        <w:gridCol w:w="2591"/>
        <w:gridCol w:w="2591"/>
      </w:tblGrid>
      <w:tr w:rsidR="002C6BA7" w:rsidRPr="00E30BED" w14:paraId="4275A1DC" w14:textId="77777777" w:rsidTr="002C6BA7">
        <w:trPr>
          <w:trHeight w:val="134"/>
        </w:trPr>
        <w:tc>
          <w:tcPr>
            <w:tcW w:w="2282" w:type="pct"/>
            <w:shd w:val="clear" w:color="auto" w:fill="FFFFFF"/>
            <w:tcMar>
              <w:top w:w="0" w:type="dxa"/>
              <w:left w:w="57" w:type="dxa"/>
              <w:bottom w:w="0" w:type="dxa"/>
              <w:right w:w="57" w:type="dxa"/>
            </w:tcMar>
            <w:hideMark/>
          </w:tcPr>
          <w:p w14:paraId="3625DF56" w14:textId="2125321A" w:rsidR="002C6BA7" w:rsidRPr="00E30BED" w:rsidRDefault="009303DB" w:rsidP="00A3534A">
            <w:pPr>
              <w:rPr>
                <w:rFonts w:ascii="Times New Roman" w:hAnsi="Times New Roman" w:cs="Times New Roman"/>
                <w:b/>
                <w:i/>
                <w:noProof/>
                <w:sz w:val="24"/>
                <w:szCs w:val="26"/>
              </w:rPr>
            </w:pPr>
            <w:r w:rsidRPr="009303DB">
              <w:rPr>
                <w:rFonts w:ascii="Times New Roman" w:eastAsia="Arial" w:hAnsi="Times New Roman" w:cs="Times New Roman"/>
                <w:noProof/>
                <w:sz w:val="28"/>
                <w:szCs w:val="28"/>
              </w:rPr>
              <w:t xml:space="preserve"> </w:t>
            </w:r>
          </w:p>
        </w:tc>
        <w:tc>
          <w:tcPr>
            <w:tcW w:w="1359" w:type="pct"/>
            <w:shd w:val="clear" w:color="auto" w:fill="FFFFFF"/>
            <w:tcMar>
              <w:top w:w="0" w:type="dxa"/>
              <w:left w:w="57" w:type="dxa"/>
              <w:bottom w:w="0" w:type="dxa"/>
              <w:right w:w="57" w:type="dxa"/>
            </w:tcMar>
          </w:tcPr>
          <w:p w14:paraId="65F5BDAE" w14:textId="366A4E7A" w:rsidR="002C6BA7" w:rsidRPr="00A3534A" w:rsidRDefault="002C6BA7" w:rsidP="002C6BA7">
            <w:pPr>
              <w:spacing w:after="0" w:line="240" w:lineRule="auto"/>
              <w:jc w:val="center"/>
              <w:rPr>
                <w:rFonts w:ascii="Times New Roman" w:hAnsi="Times New Roman" w:cs="Times New Roman"/>
                <w:b/>
                <w:i/>
                <w:iCs/>
                <w:noProof/>
                <w:sz w:val="24"/>
                <w:szCs w:val="26"/>
              </w:rPr>
            </w:pPr>
          </w:p>
        </w:tc>
        <w:tc>
          <w:tcPr>
            <w:tcW w:w="1359" w:type="pct"/>
            <w:shd w:val="clear" w:color="auto" w:fill="FFFFFF"/>
            <w:tcMar>
              <w:top w:w="0" w:type="dxa"/>
              <w:left w:w="57" w:type="dxa"/>
              <w:bottom w:w="0" w:type="dxa"/>
              <w:right w:w="57" w:type="dxa"/>
            </w:tcMar>
            <w:hideMark/>
          </w:tcPr>
          <w:p w14:paraId="1F7ABB71" w14:textId="275171CB" w:rsidR="002C6BA7" w:rsidRPr="00E30BED" w:rsidRDefault="002C6BA7" w:rsidP="002C6BA7">
            <w:pPr>
              <w:spacing w:after="0" w:line="240" w:lineRule="auto"/>
              <w:jc w:val="center"/>
              <w:rPr>
                <w:rFonts w:ascii="Times New Roman" w:hAnsi="Times New Roman" w:cs="Times New Roman"/>
                <w:b/>
                <w:i/>
                <w:noProof/>
                <w:sz w:val="24"/>
                <w:szCs w:val="26"/>
              </w:rPr>
            </w:pPr>
          </w:p>
        </w:tc>
      </w:tr>
    </w:tbl>
    <w:p w14:paraId="116BD771" w14:textId="17CB60B6" w:rsidR="00E30BED" w:rsidRPr="00803DB2" w:rsidRDefault="00E30BED" w:rsidP="002C6BA7">
      <w:pPr>
        <w:tabs>
          <w:tab w:val="left" w:pos="851"/>
          <w:tab w:val="left" w:pos="993"/>
        </w:tabs>
        <w:spacing w:before="120" w:after="120" w:line="240" w:lineRule="auto"/>
        <w:jc w:val="both"/>
        <w:rPr>
          <w:rFonts w:ascii="Times New Roman" w:eastAsia="Arial" w:hAnsi="Times New Roman" w:cs="Times New Roman"/>
          <w:i/>
          <w:noProof/>
          <w:color w:val="000000"/>
          <w:sz w:val="26"/>
          <w:szCs w:val="26"/>
        </w:rPr>
      </w:pPr>
    </w:p>
    <w:sectPr w:rsidR="00E30BED" w:rsidRPr="00803DB2">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3F80"/>
    <w:multiLevelType w:val="hybridMultilevel"/>
    <w:tmpl w:val="E2DA7484"/>
    <w:lvl w:ilvl="0" w:tplc="49408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6EC0C9B"/>
    <w:multiLevelType w:val="hybridMultilevel"/>
    <w:tmpl w:val="6EF2AF3C"/>
    <w:lvl w:ilvl="0" w:tplc="0B8AFB5E">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D450CA"/>
    <w:multiLevelType w:val="hybridMultilevel"/>
    <w:tmpl w:val="156894AE"/>
    <w:lvl w:ilvl="0" w:tplc="4CAA7E9E">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185AD1"/>
    <w:multiLevelType w:val="hybridMultilevel"/>
    <w:tmpl w:val="6FB6F796"/>
    <w:lvl w:ilvl="0" w:tplc="48C2C4D4">
      <w:start w:val="2"/>
      <w:numFmt w:val="bullet"/>
      <w:lvlText w:val="-"/>
      <w:lvlJc w:val="left"/>
      <w:pPr>
        <w:ind w:left="1080" w:hanging="360"/>
      </w:pPr>
      <w:rPr>
        <w:rFonts w:ascii="Arial" w:eastAsia="Arial"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8C"/>
    <w:rsid w:val="00000964"/>
    <w:rsid w:val="0000239C"/>
    <w:rsid w:val="00014412"/>
    <w:rsid w:val="000161D7"/>
    <w:rsid w:val="00016F94"/>
    <w:rsid w:val="00017B58"/>
    <w:rsid w:val="000205CF"/>
    <w:rsid w:val="0002736E"/>
    <w:rsid w:val="00041176"/>
    <w:rsid w:val="00044554"/>
    <w:rsid w:val="00050D35"/>
    <w:rsid w:val="000519CF"/>
    <w:rsid w:val="00053184"/>
    <w:rsid w:val="00056286"/>
    <w:rsid w:val="0006066D"/>
    <w:rsid w:val="000772A7"/>
    <w:rsid w:val="00082EB1"/>
    <w:rsid w:val="000854A1"/>
    <w:rsid w:val="000914DC"/>
    <w:rsid w:val="00092B45"/>
    <w:rsid w:val="00093044"/>
    <w:rsid w:val="00096A94"/>
    <w:rsid w:val="000A5C66"/>
    <w:rsid w:val="000B6712"/>
    <w:rsid w:val="000C0D3D"/>
    <w:rsid w:val="000C1271"/>
    <w:rsid w:val="000C342A"/>
    <w:rsid w:val="000C5C6C"/>
    <w:rsid w:val="000C71C3"/>
    <w:rsid w:val="000D2345"/>
    <w:rsid w:val="000D59A2"/>
    <w:rsid w:val="000E08C4"/>
    <w:rsid w:val="000F5048"/>
    <w:rsid w:val="000F73EB"/>
    <w:rsid w:val="00100745"/>
    <w:rsid w:val="00105B95"/>
    <w:rsid w:val="00106B5D"/>
    <w:rsid w:val="001128D1"/>
    <w:rsid w:val="00122495"/>
    <w:rsid w:val="00132847"/>
    <w:rsid w:val="00141D9F"/>
    <w:rsid w:val="00144F3B"/>
    <w:rsid w:val="00151180"/>
    <w:rsid w:val="00165399"/>
    <w:rsid w:val="00192C78"/>
    <w:rsid w:val="00194EFA"/>
    <w:rsid w:val="001A5B87"/>
    <w:rsid w:val="001B3C81"/>
    <w:rsid w:val="001C23C9"/>
    <w:rsid w:val="001C2BA6"/>
    <w:rsid w:val="001D10EC"/>
    <w:rsid w:val="001D3648"/>
    <w:rsid w:val="001E6ABF"/>
    <w:rsid w:val="001F1AD1"/>
    <w:rsid w:val="00237E59"/>
    <w:rsid w:val="00264485"/>
    <w:rsid w:val="00267D8F"/>
    <w:rsid w:val="0027673E"/>
    <w:rsid w:val="00281FA5"/>
    <w:rsid w:val="002868BA"/>
    <w:rsid w:val="00293C4F"/>
    <w:rsid w:val="00293D4A"/>
    <w:rsid w:val="00293E98"/>
    <w:rsid w:val="00295F04"/>
    <w:rsid w:val="00297A6D"/>
    <w:rsid w:val="00297D10"/>
    <w:rsid w:val="002A1BD6"/>
    <w:rsid w:val="002C6BA7"/>
    <w:rsid w:val="002D0C3F"/>
    <w:rsid w:val="002D4A8E"/>
    <w:rsid w:val="002E2919"/>
    <w:rsid w:val="002E5A01"/>
    <w:rsid w:val="0030185D"/>
    <w:rsid w:val="00311847"/>
    <w:rsid w:val="00336AA1"/>
    <w:rsid w:val="00350FF5"/>
    <w:rsid w:val="00363BC2"/>
    <w:rsid w:val="00363F6D"/>
    <w:rsid w:val="00397A70"/>
    <w:rsid w:val="003B08B8"/>
    <w:rsid w:val="003B0D6C"/>
    <w:rsid w:val="003B5542"/>
    <w:rsid w:val="003B5631"/>
    <w:rsid w:val="003C02FA"/>
    <w:rsid w:val="003C3F01"/>
    <w:rsid w:val="003D1E47"/>
    <w:rsid w:val="003D2155"/>
    <w:rsid w:val="003D3156"/>
    <w:rsid w:val="003E3D4F"/>
    <w:rsid w:val="003E62A1"/>
    <w:rsid w:val="003E678F"/>
    <w:rsid w:val="0040144B"/>
    <w:rsid w:val="00425F23"/>
    <w:rsid w:val="00432040"/>
    <w:rsid w:val="00446833"/>
    <w:rsid w:val="00453E23"/>
    <w:rsid w:val="00472FF7"/>
    <w:rsid w:val="0047344D"/>
    <w:rsid w:val="00473586"/>
    <w:rsid w:val="00474E43"/>
    <w:rsid w:val="00475E96"/>
    <w:rsid w:val="00476195"/>
    <w:rsid w:val="00477E21"/>
    <w:rsid w:val="00482A1F"/>
    <w:rsid w:val="00485098"/>
    <w:rsid w:val="00487C5F"/>
    <w:rsid w:val="00493174"/>
    <w:rsid w:val="00493E7D"/>
    <w:rsid w:val="004C28FD"/>
    <w:rsid w:val="004D30C1"/>
    <w:rsid w:val="004E06E9"/>
    <w:rsid w:val="004F28BF"/>
    <w:rsid w:val="0051280C"/>
    <w:rsid w:val="00514E18"/>
    <w:rsid w:val="00526FCC"/>
    <w:rsid w:val="005609B4"/>
    <w:rsid w:val="00574C07"/>
    <w:rsid w:val="005759FE"/>
    <w:rsid w:val="00582A16"/>
    <w:rsid w:val="00583E73"/>
    <w:rsid w:val="0058489B"/>
    <w:rsid w:val="005A705F"/>
    <w:rsid w:val="005B0885"/>
    <w:rsid w:val="005C377E"/>
    <w:rsid w:val="005E128A"/>
    <w:rsid w:val="005F7B7E"/>
    <w:rsid w:val="00600357"/>
    <w:rsid w:val="00603B1B"/>
    <w:rsid w:val="006056A2"/>
    <w:rsid w:val="006067A0"/>
    <w:rsid w:val="00607523"/>
    <w:rsid w:val="006127E4"/>
    <w:rsid w:val="00634997"/>
    <w:rsid w:val="00634F8A"/>
    <w:rsid w:val="00635BFA"/>
    <w:rsid w:val="00643F61"/>
    <w:rsid w:val="00645BBB"/>
    <w:rsid w:val="0067408D"/>
    <w:rsid w:val="00691CB0"/>
    <w:rsid w:val="006A275D"/>
    <w:rsid w:val="006A5ACF"/>
    <w:rsid w:val="006A78CD"/>
    <w:rsid w:val="006B0313"/>
    <w:rsid w:val="006C07BA"/>
    <w:rsid w:val="006D04D8"/>
    <w:rsid w:val="006E3AC0"/>
    <w:rsid w:val="006F5DDA"/>
    <w:rsid w:val="006F6D9D"/>
    <w:rsid w:val="00705C9C"/>
    <w:rsid w:val="00710D57"/>
    <w:rsid w:val="00714262"/>
    <w:rsid w:val="00715953"/>
    <w:rsid w:val="007616FF"/>
    <w:rsid w:val="0077435D"/>
    <w:rsid w:val="00795B39"/>
    <w:rsid w:val="007979E7"/>
    <w:rsid w:val="007A067A"/>
    <w:rsid w:val="007B2364"/>
    <w:rsid w:val="007C2EC6"/>
    <w:rsid w:val="007D7F9C"/>
    <w:rsid w:val="007E7038"/>
    <w:rsid w:val="0082261E"/>
    <w:rsid w:val="00835F6E"/>
    <w:rsid w:val="0084505D"/>
    <w:rsid w:val="00861C65"/>
    <w:rsid w:val="00865D21"/>
    <w:rsid w:val="008800DC"/>
    <w:rsid w:val="0089473A"/>
    <w:rsid w:val="00897E0B"/>
    <w:rsid w:val="008A2626"/>
    <w:rsid w:val="008A53D6"/>
    <w:rsid w:val="008B08B7"/>
    <w:rsid w:val="008B40AF"/>
    <w:rsid w:val="008C37ED"/>
    <w:rsid w:val="008E1B42"/>
    <w:rsid w:val="008E40F2"/>
    <w:rsid w:val="008E4E35"/>
    <w:rsid w:val="008E4ECE"/>
    <w:rsid w:val="008E5667"/>
    <w:rsid w:val="008E5B9D"/>
    <w:rsid w:val="008E6128"/>
    <w:rsid w:val="008F380D"/>
    <w:rsid w:val="009151E6"/>
    <w:rsid w:val="00917A93"/>
    <w:rsid w:val="009303DB"/>
    <w:rsid w:val="00934BBA"/>
    <w:rsid w:val="00942926"/>
    <w:rsid w:val="00943CB8"/>
    <w:rsid w:val="009508DE"/>
    <w:rsid w:val="0095599C"/>
    <w:rsid w:val="00963762"/>
    <w:rsid w:val="009719E2"/>
    <w:rsid w:val="0098505B"/>
    <w:rsid w:val="00996D72"/>
    <w:rsid w:val="009A288B"/>
    <w:rsid w:val="009D2B29"/>
    <w:rsid w:val="009D2E29"/>
    <w:rsid w:val="009D5994"/>
    <w:rsid w:val="009E024F"/>
    <w:rsid w:val="009E500D"/>
    <w:rsid w:val="009E6458"/>
    <w:rsid w:val="009F17D5"/>
    <w:rsid w:val="009F648F"/>
    <w:rsid w:val="00A06E1C"/>
    <w:rsid w:val="00A14D2F"/>
    <w:rsid w:val="00A167FB"/>
    <w:rsid w:val="00A34A92"/>
    <w:rsid w:val="00A3534A"/>
    <w:rsid w:val="00A52329"/>
    <w:rsid w:val="00A74FA3"/>
    <w:rsid w:val="00A90E1D"/>
    <w:rsid w:val="00AB13E4"/>
    <w:rsid w:val="00AB5F68"/>
    <w:rsid w:val="00AE23E6"/>
    <w:rsid w:val="00AE4272"/>
    <w:rsid w:val="00AE66B8"/>
    <w:rsid w:val="00AF1C90"/>
    <w:rsid w:val="00AF4D35"/>
    <w:rsid w:val="00B00D22"/>
    <w:rsid w:val="00B0115A"/>
    <w:rsid w:val="00B12D21"/>
    <w:rsid w:val="00B22688"/>
    <w:rsid w:val="00B2324C"/>
    <w:rsid w:val="00B321E6"/>
    <w:rsid w:val="00B41A16"/>
    <w:rsid w:val="00B64294"/>
    <w:rsid w:val="00B65AD0"/>
    <w:rsid w:val="00B77382"/>
    <w:rsid w:val="00B8798A"/>
    <w:rsid w:val="00BA0E05"/>
    <w:rsid w:val="00BA1424"/>
    <w:rsid w:val="00BA5594"/>
    <w:rsid w:val="00BA701F"/>
    <w:rsid w:val="00BB7833"/>
    <w:rsid w:val="00BB7AA1"/>
    <w:rsid w:val="00BC323E"/>
    <w:rsid w:val="00BE2C7E"/>
    <w:rsid w:val="00BE3CE8"/>
    <w:rsid w:val="00BF1563"/>
    <w:rsid w:val="00BF1A10"/>
    <w:rsid w:val="00BF70A7"/>
    <w:rsid w:val="00C0422F"/>
    <w:rsid w:val="00C0796B"/>
    <w:rsid w:val="00C14B3C"/>
    <w:rsid w:val="00C32906"/>
    <w:rsid w:val="00C34379"/>
    <w:rsid w:val="00C343D1"/>
    <w:rsid w:val="00C344C7"/>
    <w:rsid w:val="00C56334"/>
    <w:rsid w:val="00C95060"/>
    <w:rsid w:val="00C97D43"/>
    <w:rsid w:val="00CA0446"/>
    <w:rsid w:val="00CA18B6"/>
    <w:rsid w:val="00CB02D7"/>
    <w:rsid w:val="00CB089E"/>
    <w:rsid w:val="00CB55F2"/>
    <w:rsid w:val="00CB59D3"/>
    <w:rsid w:val="00CC6057"/>
    <w:rsid w:val="00CE5536"/>
    <w:rsid w:val="00CE6D72"/>
    <w:rsid w:val="00CF26DF"/>
    <w:rsid w:val="00CF27DE"/>
    <w:rsid w:val="00D12B94"/>
    <w:rsid w:val="00D1660D"/>
    <w:rsid w:val="00D2445B"/>
    <w:rsid w:val="00D26BC7"/>
    <w:rsid w:val="00D36361"/>
    <w:rsid w:val="00D54832"/>
    <w:rsid w:val="00D54DCD"/>
    <w:rsid w:val="00D63E26"/>
    <w:rsid w:val="00D73920"/>
    <w:rsid w:val="00D8257F"/>
    <w:rsid w:val="00D94168"/>
    <w:rsid w:val="00DA02D2"/>
    <w:rsid w:val="00DA3586"/>
    <w:rsid w:val="00DA5453"/>
    <w:rsid w:val="00DB08E0"/>
    <w:rsid w:val="00DB4240"/>
    <w:rsid w:val="00DC3F78"/>
    <w:rsid w:val="00DC7BEF"/>
    <w:rsid w:val="00DD35D3"/>
    <w:rsid w:val="00DE2C03"/>
    <w:rsid w:val="00DF6FC9"/>
    <w:rsid w:val="00E04081"/>
    <w:rsid w:val="00E04803"/>
    <w:rsid w:val="00E05272"/>
    <w:rsid w:val="00E05A07"/>
    <w:rsid w:val="00E20C4D"/>
    <w:rsid w:val="00E27D97"/>
    <w:rsid w:val="00E30BED"/>
    <w:rsid w:val="00E3614C"/>
    <w:rsid w:val="00E36DDB"/>
    <w:rsid w:val="00E437B2"/>
    <w:rsid w:val="00E53E72"/>
    <w:rsid w:val="00E646FC"/>
    <w:rsid w:val="00E73D08"/>
    <w:rsid w:val="00E75282"/>
    <w:rsid w:val="00E766D0"/>
    <w:rsid w:val="00E80330"/>
    <w:rsid w:val="00E92294"/>
    <w:rsid w:val="00E95E07"/>
    <w:rsid w:val="00EC4DD6"/>
    <w:rsid w:val="00ED118C"/>
    <w:rsid w:val="00ED4DFA"/>
    <w:rsid w:val="00ED5193"/>
    <w:rsid w:val="00ED6D7B"/>
    <w:rsid w:val="00EE2457"/>
    <w:rsid w:val="00EE6A56"/>
    <w:rsid w:val="00EF2351"/>
    <w:rsid w:val="00EF5FD7"/>
    <w:rsid w:val="00F07201"/>
    <w:rsid w:val="00F12DE7"/>
    <w:rsid w:val="00F13C3F"/>
    <w:rsid w:val="00F25402"/>
    <w:rsid w:val="00F27086"/>
    <w:rsid w:val="00F351E6"/>
    <w:rsid w:val="00F53976"/>
    <w:rsid w:val="00F540CC"/>
    <w:rsid w:val="00F77DB1"/>
    <w:rsid w:val="00F922E5"/>
    <w:rsid w:val="00FA14D6"/>
    <w:rsid w:val="00FA2464"/>
    <w:rsid w:val="00FA4AC6"/>
    <w:rsid w:val="00FB41DE"/>
    <w:rsid w:val="00FB58F7"/>
    <w:rsid w:val="00FD0360"/>
    <w:rsid w:val="00FD4A00"/>
    <w:rsid w:val="00FE0525"/>
    <w:rsid w:val="00FE2F60"/>
    <w:rsid w:val="00FF335D"/>
    <w:rsid w:val="00FF4810"/>
    <w:rsid w:val="00FF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E5DD"/>
  <w15:docId w15:val="{69F7D22F-12D7-4F50-A445-6C153637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z-Cyrl-UZ"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93044"/>
    <w:pPr>
      <w:ind w:left="720"/>
      <w:contextualSpacing/>
    </w:pPr>
  </w:style>
  <w:style w:type="paragraph" w:styleId="a6">
    <w:name w:val="Balloon Text"/>
    <w:basedOn w:val="a"/>
    <w:link w:val="a7"/>
    <w:uiPriority w:val="99"/>
    <w:semiHidden/>
    <w:unhideWhenUsed/>
    <w:rsid w:val="002D0C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0C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6653">
      <w:bodyDiv w:val="1"/>
      <w:marLeft w:val="0"/>
      <w:marRight w:val="0"/>
      <w:marTop w:val="0"/>
      <w:marBottom w:val="0"/>
      <w:divBdr>
        <w:top w:val="none" w:sz="0" w:space="0" w:color="auto"/>
        <w:left w:val="none" w:sz="0" w:space="0" w:color="auto"/>
        <w:bottom w:val="none" w:sz="0" w:space="0" w:color="auto"/>
        <w:right w:val="none" w:sz="0" w:space="0" w:color="auto"/>
      </w:divBdr>
    </w:div>
    <w:div w:id="65314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D697F-37A4-4CCE-9275-BCA62793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725</Words>
  <Characters>4135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Muminov Polat Jalil ogli</dc:creator>
  <cp:lastModifiedBy>User</cp:lastModifiedBy>
  <cp:revision>55</cp:revision>
  <dcterms:created xsi:type="dcterms:W3CDTF">2024-04-02T05:29:00Z</dcterms:created>
  <dcterms:modified xsi:type="dcterms:W3CDTF">2024-07-24T10:45:00Z</dcterms:modified>
</cp:coreProperties>
</file>